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9534" w14:textId="738F8E5A" w:rsidR="00ED601C" w:rsidRDefault="00ED601C" w:rsidP="00ED6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Przesuwanie funkcji o wektor </w:t>
      </w:r>
      <w:r>
        <w:rPr>
          <w:rFonts w:ascii="Times New Roman" w:hAnsi="Times New Roman" w:cs="Times New Roman"/>
          <w:sz w:val="28"/>
          <w:szCs w:val="28"/>
        </w:rPr>
        <w:t>(1h)</w:t>
      </w:r>
    </w:p>
    <w:p w14:paraId="185CB313" w14:textId="77777777" w:rsidR="00ED601C" w:rsidRDefault="00ED601C" w:rsidP="00ED601C">
      <w:pPr>
        <w:rPr>
          <w:rFonts w:ascii="Times New Roman" w:hAnsi="Times New Roman" w:cs="Times New Roman"/>
          <w:sz w:val="28"/>
          <w:szCs w:val="28"/>
        </w:rPr>
      </w:pPr>
    </w:p>
    <w:p w14:paraId="374EA8CF" w14:textId="77777777" w:rsidR="00ED601C" w:rsidRDefault="00ED601C" w:rsidP="00ED6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15A14696" w14:textId="0A670307" w:rsidR="00477F50" w:rsidRPr="00ED601C" w:rsidRDefault="00ED601C" w:rsidP="00ED601C">
      <w:pPr>
        <w:jc w:val="center"/>
        <w:rPr>
          <w:b/>
          <w:bCs/>
          <w:sz w:val="28"/>
          <w:szCs w:val="28"/>
        </w:rPr>
      </w:pPr>
      <w:r w:rsidRPr="00ED601C">
        <w:rPr>
          <w:b/>
          <w:bCs/>
          <w:sz w:val="28"/>
          <w:szCs w:val="28"/>
        </w:rPr>
        <w:t>https://www.youtube.com/watch?v=5vfA_7_rcko</w:t>
      </w:r>
    </w:p>
    <w:sectPr w:rsidR="00477F50" w:rsidRPr="00ED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10"/>
    <w:rsid w:val="001C7A10"/>
    <w:rsid w:val="00477F50"/>
    <w:rsid w:val="00E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5AF0"/>
  <w15:chartTrackingRefBased/>
  <w15:docId w15:val="{95C7A2AB-1A7D-4EB5-85E3-56AB94C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0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2</cp:revision>
  <dcterms:created xsi:type="dcterms:W3CDTF">2020-04-17T14:51:00Z</dcterms:created>
  <dcterms:modified xsi:type="dcterms:W3CDTF">2020-04-17T14:53:00Z</dcterms:modified>
</cp:coreProperties>
</file>